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GIGCAPITAL9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1,466,573.00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1,466,573.00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1,466,573.00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1,466,573.00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1,466,573.00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1,466,573.00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GIGCAPITAL9 CORP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Rd.,Suite 200 Palo Alto,CA,X1,94303</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Veronica Mupazviriwo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04/03/2026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Veronica Mupazviriwo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04/03/2026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Class A ordinary share, par value $0.0001 per share, of GIGCAPITAL9 CORP and further agree to the filing of this agreement as an Exhibit thereto. In addition, each party to this Agreement expressly authorizes each other party to this Agreement to file on its behalf any and all amendments to such Statement on Schedule 13G. Date: 04/03/2026 THE GOLDMAN SACHS GROUP, INC. By:/s/ Veronica Mupazviriwo ---------------------------------------- Name: Veronica Mupazviriwo Title: Attorney-in-fact GOLDMAN SACHS &amp; CO. LLC By:/s/ Veronica Mupazviriwo ---------------------------------------- Name: Veronica Mupazviriwo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500121710_20260403.txt"/>
      <w:bookmarkStart w:id="21" w:name="ksPOA13G1500121710_20260403"/>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Mariana Audeves Martinez,</w:t>
      </w:r>
    </w:p>
    <w:p>
      <w:pPr>
        <w:pStyle w:val="PreformattedText"/>
        <w:bidi w:val="0"/>
        <w:spacing w:before="0" w:after="0"/>
        <w:jc w:val="left"/>
        <w:rPr/>
      </w:pPr>
      <w:r>
        <w:rPr/>
        <w:t>Asheesh Bajaj, Abhilasha Bareja, Veronica Mupazviriwo, Sam Prashanth, Ameen</w:t>
      </w:r>
    </w:p>
    <w:p>
      <w:pPr>
        <w:pStyle w:val="PreformattedText"/>
        <w:bidi w:val="0"/>
        <w:spacing w:before="0" w:after="0"/>
        <w:jc w:val="left"/>
        <w:rPr/>
      </w:pPr>
      <w:r>
        <w:rPr/>
        <w:t>Soetan, Abhishek Vishwanathan, Elizabeth Novak and Matthew Pomfret, acting</w:t>
      </w:r>
    </w:p>
    <w:p>
      <w:pPr>
        <w:pStyle w:val="PreformattedText"/>
        <w:bidi w:val="0"/>
        <w:spacing w:before="0" w:after="0"/>
        <w:jc w:val="left"/>
        <w:rPr/>
      </w:pPr>
      <w:r>
        <w:rPr/>
        <w:t>individually, its true and lawful attorney, to execute and deliver in its name</w:t>
      </w:r>
    </w:p>
    <w:p>
      <w:pPr>
        <w:pStyle w:val="PreformattedText"/>
        <w:bidi w:val="0"/>
        <w:spacing w:before="0" w:after="0"/>
        <w:jc w:val="left"/>
        <w:rPr/>
      </w:pPr>
      <w:r>
        <w:rPr/>
        <w:t>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pursuant to Rule 13f-1or Regulation 13D-G under the Securities Exchange</w:t>
      </w:r>
    </w:p>
    <w:p>
      <w:pPr>
        <w:pStyle w:val="PreformattedText"/>
        <w:bidi w:val="0"/>
        <w:spacing w:before="0" w:after="0"/>
        <w:jc w:val="left"/>
        <w:rPr/>
      </w:pPr>
      <w:r>
        <w:rPr/>
        <w:t>Act of 1934, (as amended, the "Act"), which may be required of the Company with</w:t>
      </w:r>
    </w:p>
    <w:p>
      <w:pPr>
        <w:pStyle w:val="PreformattedText"/>
        <w:bidi w:val="0"/>
        <w:spacing w:before="0" w:after="0"/>
        <w:jc w:val="left"/>
        <w:rPr/>
      </w:pPr>
      <w:r>
        <w:rPr/>
        <w:t>respect to securities which may be deemed to be beneficially owned by the</w:t>
      </w:r>
    </w:p>
    <w:p>
      <w:pPr>
        <w:pStyle w:val="PreformattedText"/>
        <w:bidi w:val="0"/>
        <w:spacing w:before="0" w:after="0"/>
        <w:jc w:val="left"/>
        <w:rPr/>
      </w:pPr>
      <w:r>
        <w:rPr/>
        <w:t>Company under the Act, giving and granting unto each said Attorney-in-fact</w:t>
      </w:r>
    </w:p>
    <w:p>
      <w:pPr>
        <w:pStyle w:val="PreformattedText"/>
        <w:bidi w:val="0"/>
        <w:spacing w:before="0" w:after="0"/>
        <w:jc w:val="left"/>
        <w:rPr/>
      </w:pPr>
      <w:r>
        <w:rPr/>
        <w:t>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16,</w:t>
      </w:r>
    </w:p>
    <w:p>
      <w:pPr>
        <w:pStyle w:val="PreformattedText"/>
        <w:bidi w:val="0"/>
        <w:spacing w:before="0" w:after="0"/>
        <w:jc w:val="left"/>
        <w:rPr/>
      </w:pPr>
      <w:r>
        <w:rPr/>
        <w:t>2026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16, 2026,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Papa Lette, Akash Keshari, Regina Chan, Andrzej Szyszka, Ameen Soetan,</w:t>
      </w:r>
    </w:p>
    <w:p>
      <w:pPr>
        <w:pStyle w:val="PreformattedText"/>
        <w:bidi w:val="0"/>
        <w:spacing w:before="0" w:after="0"/>
        <w:jc w:val="left"/>
        <w:rPr/>
      </w:pPr>
      <w:r>
        <w:rPr/>
        <w:t>Rahail Patel, Santosh Vinayagamoorthy, Sadhiya Raffique, Matthew Pomfret,</w:t>
      </w:r>
    </w:p>
    <w:p>
      <w:pPr>
        <w:pStyle w:val="PreformattedText"/>
        <w:bidi w:val="0"/>
        <w:spacing w:before="0" w:after="0"/>
        <w:jc w:val="left"/>
        <w:rPr/>
      </w:pPr>
      <w:r>
        <w:rPr/>
        <w:t>Abhishek Vishwanathan, Mariana Audeves, Veronica Mupazviriwo, Elizabeth Novak</w:t>
      </w:r>
    </w:p>
    <w:p>
      <w:pPr>
        <w:pStyle w:val="PreformattedText"/>
        <w:bidi w:val="0"/>
        <w:spacing w:before="0" w:after="0"/>
        <w:jc w:val="left"/>
        <w:rPr/>
      </w:pPr>
      <w:r>
        <w:rPr/>
        <w:t>and Sam Prashanth on July 29,2024.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16,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Mariana Audeves Martinez,</w:t>
      </w:r>
    </w:p>
    <w:p>
      <w:pPr>
        <w:pStyle w:val="PreformattedText"/>
        <w:bidi w:val="0"/>
        <w:spacing w:before="0" w:after="0"/>
        <w:jc w:val="left"/>
        <w:rPr/>
      </w:pPr>
      <w:r>
        <w:rPr/>
        <w:t>Asheesh Bajaj, Abhilasha Bareja, Veronica Mupazviriwo, Sam Prashanth, Ameen</w:t>
      </w:r>
    </w:p>
    <w:p>
      <w:pPr>
        <w:pStyle w:val="PreformattedText"/>
        <w:bidi w:val="0"/>
        <w:spacing w:before="0" w:after="0"/>
        <w:jc w:val="left"/>
        <w:rPr/>
      </w:pPr>
      <w:r>
        <w:rPr/>
        <w:t>Soetan, Abhishek Vishwanathan, Elizabeth Novak and Matthew Pomfret, acting</w:t>
      </w:r>
    </w:p>
    <w:p>
      <w:pPr>
        <w:pStyle w:val="PreformattedText"/>
        <w:bidi w:val="0"/>
        <w:spacing w:before="0" w:after="0"/>
        <w:jc w:val="left"/>
        <w:rPr/>
      </w:pPr>
      <w:r>
        <w:rPr/>
        <w:t>individually, its true and lawful attorney, to execute and deliver in its name</w:t>
      </w:r>
    </w:p>
    <w:p>
      <w:pPr>
        <w:pStyle w:val="PreformattedText"/>
        <w:bidi w:val="0"/>
        <w:spacing w:before="0" w:after="0"/>
        <w:jc w:val="left"/>
        <w:rPr/>
      </w:pPr>
      <w:r>
        <w:rPr/>
        <w:t>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pursuant to Rule 13f-1or Regulation 13D-G under the Securities Exchange</w:t>
      </w:r>
    </w:p>
    <w:p>
      <w:pPr>
        <w:pStyle w:val="PreformattedText"/>
        <w:bidi w:val="0"/>
        <w:spacing w:before="0" w:after="0"/>
        <w:jc w:val="left"/>
        <w:rPr/>
      </w:pPr>
      <w:r>
        <w:rPr/>
        <w:t>Act of 1934, (as amended, the "Act"), which may be required of the Company with</w:t>
      </w:r>
    </w:p>
    <w:p>
      <w:pPr>
        <w:pStyle w:val="PreformattedText"/>
        <w:bidi w:val="0"/>
        <w:spacing w:before="0" w:after="0"/>
        <w:jc w:val="left"/>
        <w:rPr/>
      </w:pPr>
      <w:r>
        <w:rPr/>
        <w:t>respect to securities which may be deemed to be beneficially owned by the</w:t>
      </w:r>
    </w:p>
    <w:p>
      <w:pPr>
        <w:pStyle w:val="PreformattedText"/>
        <w:bidi w:val="0"/>
        <w:spacing w:before="0" w:after="0"/>
        <w:jc w:val="left"/>
        <w:rPr/>
      </w:pPr>
      <w:r>
        <w:rPr/>
        <w:t>Company under the Act, giving and granting unto each said Attorney-in-fact</w:t>
      </w:r>
    </w:p>
    <w:p>
      <w:pPr>
        <w:pStyle w:val="PreformattedText"/>
        <w:bidi w:val="0"/>
        <w:spacing w:before="0" w:after="0"/>
        <w:jc w:val="left"/>
        <w:rPr/>
      </w:pPr>
      <w:r>
        <w:rPr/>
        <w:t>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16,</w:t>
      </w:r>
    </w:p>
    <w:p>
      <w:pPr>
        <w:pStyle w:val="PreformattedText"/>
        <w:bidi w:val="0"/>
        <w:spacing w:before="0" w:after="0"/>
        <w:jc w:val="left"/>
        <w:rPr/>
      </w:pPr>
      <w:r>
        <w:rPr/>
        <w:t>2026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16, 2026,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Papa Lette, Akash Keshari, Regina Chan, Andrzej Szyszka, Ameen Soetan, Rahail</w:t>
      </w:r>
    </w:p>
    <w:p>
      <w:pPr>
        <w:pStyle w:val="PreformattedText"/>
        <w:bidi w:val="0"/>
        <w:spacing w:before="0" w:after="0"/>
        <w:jc w:val="left"/>
        <w:rPr/>
      </w:pPr>
      <w:r>
        <w:rPr/>
        <w:t>Patel, Santosh Vinayagamoorthy, Sadhiya Raffique, Matthew Pomfret, Abhishek</w:t>
      </w:r>
    </w:p>
    <w:p>
      <w:pPr>
        <w:pStyle w:val="PreformattedText"/>
        <w:bidi w:val="0"/>
        <w:spacing w:before="0" w:after="0"/>
        <w:jc w:val="left"/>
        <w:rPr/>
      </w:pPr>
      <w:r>
        <w:rPr/>
        <w:t>Vishwanathan, Mariana Audeves Martinez, Veronica Mupazviriwo, Elizabeth Novak</w:t>
      </w:r>
    </w:p>
    <w:p>
      <w:pPr>
        <w:pStyle w:val="PreformattedText"/>
        <w:bidi w:val="0"/>
        <w:spacing w:before="0" w:after="0"/>
        <w:jc w:val="left"/>
        <w:rPr/>
      </w:pPr>
      <w:r>
        <w:rPr/>
        <w:t>and Sam Prashanth on October 1, 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16,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2244</Words>
  <Characters>11878</Characters>
  <CharactersWithSpaces>14059</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