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Marshall Christine M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10/03/2025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GigCapital8 Corp.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GIW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GIGCAPITAL8 CORP.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1731 EMBARCADERO RD STE 200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PALO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94303-3339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ALTO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B Ordinary Shares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1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5,000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160" w:firstLine="5"/>
        <w:spacing w:after="0" w:line="244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As described in the Issuer's registration statement on Form S-1, as amended (File No. 333-289479) under the heading "Description of Securities-Ordinary Shares", the Class B ordinary shares will automatically convert into Class A ordinary shares at the time of the Issuer's initial business combination or earlier at the option of the holder on a one-for-one basis, subject to certain adjustments described therein and have no expiration date.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/s/ Christine M. Marshall   10/07/2025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35575" TargetMode="External"/><Relationship Id="rId11" Type="http://schemas.openxmlformats.org/officeDocument/2006/relationships/hyperlink" Target="http://www.sec.gov/cgi-bin/browse-edgar?action=getcompany&amp;CIK=0002080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2025-10-07T20:16:04Z</dcterms:created>
  <dcterms:modified xsi:type="dcterms:W3CDTF">2025-10-07T20:16:04Z</dcterms:modified>
</cp:coreProperties>
</file>